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C1" w:rsidRDefault="00FF49C1" w:rsidP="002F2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2E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Типовые </w:t>
      </w:r>
      <w:r w:rsidR="002F2E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ситуации конфликта интересов </w:t>
      </w:r>
      <w:r w:rsidRPr="002F2E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порядок их урегулирования</w:t>
      </w:r>
    </w:p>
    <w:p w:rsidR="002F2E45" w:rsidRPr="002F2E45" w:rsidRDefault="002F2E45" w:rsidP="002F2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B67095" w:rsidP="00B6709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Конфликт интересов, связанный с выполнением отдельных функций управления в отношении родственников и/или иных лиц, с которыми связана личная заинтересованность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7095" w:rsidRDefault="00B6709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1.1. Описание ситуации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Работник 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участвует в осуществлении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отдельных функций 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управления и/или в принятии кадровых решений в отношении родственников и/или иных лиц, с которыми связана личная заинтересованность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работника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2F2E45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256489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Работнику 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2F2E45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 рекомендуется отстранить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работника 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Комментарий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функций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членом конкурсной комиссии на замещение вакантной должности муниципального органа. При этом одним из кандидатов на вакантную должность в этом муниципальном органе является родственник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При этом необходимо отметить, что далеко не любое выполнение функций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 отношении родственников влечет конфликт интересов. В частности, если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предоставляет муниципальные 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B67095" w:rsidRPr="00FF49C1" w:rsidRDefault="00B6709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2. Конфликт интересов, связанный с выполнением иной оплачиваемой работы</w:t>
      </w:r>
    </w:p>
    <w:p w:rsidR="00B67095" w:rsidRDefault="00B6709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2.1. Описание ситуации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, его родственники или иные лица, с которыми связана личная заинтересованность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работника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осуществляет отдельные функции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управления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Уведомительный порядок направления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представителю нанимателя информации о намерении осуществлять иную оплачиваемую работу не требует получения согласия представителя нанимателя. Представитель нанимателя не вправе запретить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иную оплачиваемую работу.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Вместе с тем, в случае возникновения у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личной заинтересованности, которая приводит или может привести к конфликту интересов,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обязан проинформировать об этом представителя нанимателя и непосредственного начальника в письменной форме. 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со всеми вытекающими из этого юридическими последствиями.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конфликта интересов или возможности его возникновения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рекомендуется отказаться от предложений о выполнении иной оплачиваемой работы в организации, в отношении которой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отдельные функции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на момент начала выполнения отдельных функций управления в отношении организации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уже выполнял или выполняет в ней иную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на момент начала выполнения отдельных функций управления в отношении организации родственники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выполняют в ней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не предпринял мер по урегулированию конфликта интересов, представителю нанимателя рекомендуется отстранить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исполнения должностных (служебных) обязанностей в отношении организации, в которой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или его родственники выполняют иную оплачиваемую работу.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Комментарий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частью 2 статьи 11 Федерального закона № 25-ФЗ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с предварительным уведомлением представителя нанимателя выполнять иную оплачиваемую работу, если это не повлечет за собой конфликт интересов. При этом ситуация, при которой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Действующее законодательство не устанавливает прямых ограничений на трудоустройство родственников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. Тем не менее, ситуация, когда родственники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владеют проверяемой им организацией, работают в ней или устраиваются в нее на работу, по сути, схожа с ситуацией, рассмотренной в пункте 1.1 данного обзора. Под личной заинтересованностью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, которая влияет или может повлиять на объективное исполнение им должностных обязанностей, понимается возможность получения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при исполнении должностных обязанностей доходов не только для самого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, но и для членов его семьи или ряда иных лиц.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2.2. Описание ситуации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, его родственники или иные лица, с которыми связана личная заинтересованность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работника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, выполняют оплачиваемую работу в организации, предоставляющей платные услуги другой организации. </w:t>
      </w:r>
      <w:proofErr w:type="gramStart"/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При этом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осуществляет в отношении последней отдельные функции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управления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proofErr w:type="gramEnd"/>
    </w:p>
    <w:p w:rsidR="00B67095" w:rsidRDefault="00B6709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49C1" w:rsidRPr="00256489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6489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При направлении представителю нанимателя предварительного уведомления о выполнении иной оплачиваемой работы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F49C1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если на момент начала выполнения отдельных функций управления в отношении организации, получающей платные услуги, родственники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Представителю нанимателя рекомендуется подробно рассмотреть обстоятельства выполнения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иной оплачиваемой работы. Особое внимание следует уделять фактам, указывающим на возможное использование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своих полномочий для получения дополнительного дохода, например: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- услуги, предоставляемые организацией, оказывающей платные услуги, связаны с должностными обязанностями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 участвует в предоставлении услуг организации, получающей платные услуги;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организация, оказывающая платные услуги, регулярно предоставляет услуги организациям, в отношении которых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отдельные функции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при обнаружении подобных фактов представителю нанимателя рекомендуется принять решение о том, что выполнение иной оплачиваемой работы влечет конфликт интересов и отстранить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исполнения должностных (служебных) обязанностей в отношении организации, получающей платные услуги.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Комментарий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При регулировании подобных ситуаций особого внимания заслуживают случаи, когда организация, оказывающая платные услуги, предоставляет организации, получающей платные услуги, напрямую связанные с должностными обязанностями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муниципальные органы и т.д.</w:t>
      </w:r>
      <w:proofErr w:type="gramEnd"/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 этом случае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не только осуществляет отдельные функции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 отношении организации, 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B67095" w:rsidRDefault="00B6709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.3. Описание ситуации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, его родственники или иные лица, с которыми связана личная заинтересованность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работника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, выполняет оплачиваемую работу в организации, которая является материнской, дочерней или иным образом </w:t>
      </w:r>
      <w:proofErr w:type="spellStart"/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аффилированной</w:t>
      </w:r>
      <w:proofErr w:type="spellEnd"/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с иной организацией, в отношении которой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осуществляет отдельные функции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управления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proofErr w:type="gramEnd"/>
    </w:p>
    <w:p w:rsidR="00B67095" w:rsidRDefault="00B6709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256489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При направлении представителю нанимателя предварительного уведомления о выполнении иной оплачиваемой работы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. При этом рекомендуется отказаться от выполнения иной оплачиваемой работы в материнских, дочерних и иным образом </w:t>
      </w:r>
      <w:proofErr w:type="spellStart"/>
      <w:r w:rsidRPr="00FF49C1">
        <w:rPr>
          <w:rFonts w:ascii="Times New Roman" w:hAnsi="Times New Roman" w:cs="Times New Roman"/>
          <w:sz w:val="24"/>
          <w:szCs w:val="24"/>
          <w:lang w:eastAsia="ru-RU"/>
        </w:rPr>
        <w:t>аффилированных</w:t>
      </w:r>
      <w:proofErr w:type="spellEnd"/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организациях.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на момент начала выполнения отдельных функций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 отношении организации родственники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уже выполняли оплачиваемую работу в </w:t>
      </w:r>
      <w:proofErr w:type="spellStart"/>
      <w:r w:rsidRPr="00FF49C1">
        <w:rPr>
          <w:rFonts w:ascii="Times New Roman" w:hAnsi="Times New Roman" w:cs="Times New Roman"/>
          <w:sz w:val="24"/>
          <w:szCs w:val="24"/>
          <w:lang w:eastAsia="ru-RU"/>
        </w:rPr>
        <w:t>аффилированной</w:t>
      </w:r>
      <w:proofErr w:type="spellEnd"/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 рекомендуется отстранить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исполнения должностных (служебных) обязанностей в отношении организации, являющейся материнской, дочерней или иным образом </w:t>
      </w:r>
      <w:proofErr w:type="spellStart"/>
      <w:r w:rsidRPr="00FF49C1">
        <w:rPr>
          <w:rFonts w:ascii="Times New Roman" w:hAnsi="Times New Roman" w:cs="Times New Roman"/>
          <w:sz w:val="24"/>
          <w:szCs w:val="24"/>
          <w:lang w:eastAsia="ru-RU"/>
        </w:rPr>
        <w:t>аффилированной</w:t>
      </w:r>
      <w:proofErr w:type="spellEnd"/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 той организацией, в которой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выполняет иную оплачиваемую работу.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2.4. Описание ситуации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на платной основе участвует в выполнении работы, заказчиком которой является муниципальный орган, в котором он замещает должность.</w:t>
      </w:r>
    </w:p>
    <w:p w:rsidR="00B67095" w:rsidRDefault="00B6709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256489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 рекомендуется указать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, что выполнение подобной иной оплачиваемой работы влечет конфликт интересов. В случае если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замещаемой должности.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Важно отметить, что непринятие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 муниципальной службы.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2.5. Описание ситуации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участвует в принятии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решения о закупке  организацией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работника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B6709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уведомить о наличии личной заинтересованности представителя нанимателя и непосредственного начальника в письменной форме. При этом рекомендуется, по возможности, отказаться от участия в соответствующем конкурсе.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 рекомендуется вывести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из состава комиссии по размещению заказа на время проведения конкурса, в результате которого у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есть личная заинтересованность.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3. Конфликт интересов, связанный с владением ценными бумагами, банковскими вкладами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3.1. Описание ситуации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и/или его родственники владеют ценными бумагами организации, в отношении которой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осуществляет отдельные функции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управления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256489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владеет ценными бумагами организации, в отношении которой он осуществляет отдельные функции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, он обязан уведомить представителя нанимателя и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есть, не всегда может быть признана исчерпывающей мерой, в этой связи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принято добровольное решение об отчуждении ценных бумаг.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родственники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владеют ценными бумагами организации, в отношении которой он осуществляет отдельные функции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обязан уведомить представителя нанимателя и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До принятия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мер по урегулированию конфликта интересов представителю нанимателя рекомендуется отстранить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исполнения должностных (служебных) обязанностей в отношении организации, ценными бумагами которой владеет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или его родственники.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56489" w:rsidRDefault="00256489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Комментарий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приносящими доход ценными бумагами, акциями (долями участия в уставных 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Для родственников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ограничений на владение ценными бумагами не установлено. Тем не менее, важно понимать, что наличие в собственности у родственников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ценных бумаг организации, на деятельность которой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может повлиять в ходе исполнения должностных обязанностей, также влечет конфликт интересов.</w:t>
      </w:r>
    </w:p>
    <w:p w:rsidR="00256489" w:rsidRDefault="00256489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4. Конфликт интересов, связанный с получением подарков и услуг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4.1. Описание ситуации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, его родственники или иные лица, с которыми связана личная заинтересованность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работника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осуществляет или ранее осуществлял отдельные функции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управления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256489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B6709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и его родственникам рекомендуется не принимать подарки от организаций, в отношении которых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или ранее осуществлял отдельные функции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>, вне зависимости от стоимости этих подарков и поводов дарения.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нанимателя, в случае если ему стало известно о получении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подарка от физических лиц или организаций, в отношении которых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или ранее осуществлял отдельные функции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, необходимо оценить, насколько полученный подарок связан с исполнением должностных обязанностей.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Если подарок связан с исполнением должностных обязанностей, то в отношении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быть применены меры дисциплинарной ответственности, учитывая характер совершенного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коррупционного правонарушения, его тяжесть, обстоятельства, при которых оно совершено, соблюдение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своих</w:t>
      </w:r>
      <w:proofErr w:type="gramEnd"/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должностных обязанностей.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Если подарок не связан с исполнением должностных обязанностей, то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рекомендуется указать на то, что получение подарков от заинтересованных физических лиц и организаций может нанести урон репутации муниципального органа, и поэтому является нежелательным вне зависимости от повода дарения.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представитель нанимателя обладает информацией о получении родственниками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подарков от физических лиц и/или организаций, в отношении которых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или ранее осуществлял отдельные функции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, рекомендуется: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- указать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, что факт получения подарков влечет конфликт интересов;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- предложить вернуть соответствующий подарок или компенсировать его стоимость;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- до принятия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мер по урегулированию конфликта интересов отстранить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Комментарий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 запрет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получать в связи с исполнением должностных обязанностей вознаграждения от физических и юридических лиц.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Вместе с тем, проверяемая организация или ее представители могут попытаться подарить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 ситуацию конфликта интересов. Полученная выгода может негативно повлиять на 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и, тем самым, могут нанести ущерб репутации муниципального органа и муниципальной службе в целом.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То же самое относится и к подаркам, получаемым от заинтересованной организации родственниками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. Действующее законодательство не устанавливает никаких ограничений на получение подарков и иных благ родственниками муниципальных служащих.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4.2. Описание ситуации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осуществляет отдельные функции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управления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в отношении физических лиц или организаций, которые предоставляли или предоставляют услуги, в том числе платные,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работнику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, его родственникам или иным лицам, с которыми связана личная заинтересованность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работника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256489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B6709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 следует оценить, действительно ли отношения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, его родственникам или иным лицам, с которыми связана личная заинтересованность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4.3. Описание ситуации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получает подарки от своего непосредственного подчиненного.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B6709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нанимателя, которому стало известно о получении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подарков от непосредственных подчиненных, следует указать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на то, что подобный подарок может рассматриваться как полученный в связи с исполнением должностных обязанностей, в </w:t>
      </w:r>
      <w:proofErr w:type="gramStart"/>
      <w:r w:rsidRPr="00FF49C1">
        <w:rPr>
          <w:rFonts w:ascii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 чем подобная практика может повлечь конфликт интересов, а также рекомендовать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вернуть полученный подарок дарителю в целях предотвращения конфликта интересов.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5. Конфликт интересов, связанный с имущественными обязательствами и судебными разбирательствами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5.1. Описание ситуации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участвует в осуществлении отдельных функций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управления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в отношении организации, перед которой сам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и/или его родственники имеют имущественные обязательства.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256489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 этом случае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и его родственникам рекомендуется урегулировать имеющиеся имущественные обязательства (выплатить долг, расторгнуть договор аренды и т.д.). При 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невозможности сделать это,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 </w:t>
      </w:r>
      <w:proofErr w:type="gramStart"/>
      <w:r w:rsidRPr="00FF49C1">
        <w:rPr>
          <w:rFonts w:ascii="Times New Roman" w:hAnsi="Times New Roman" w:cs="Times New Roman"/>
          <w:sz w:val="24"/>
          <w:szCs w:val="24"/>
          <w:lang w:eastAsia="ru-RU"/>
        </w:rPr>
        <w:t>рекомендуется</w:t>
      </w:r>
      <w:proofErr w:type="gramEnd"/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по крайней мере до урегулирования имущественного обязательства отстранить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исполнения должностных (служебных) обязанностей в отношении организации, перед которой сам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, его родственники или иные лица, с которыми связана личная заинтересованность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, имеют имущественные обязательства.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5.2. Описание ситуации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участвует в осуществлении отдельных функций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управления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в отношении кредиторов организации, владельцами или работниками которых являются родственники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работника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256489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B6709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 рекомендуется отстранить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исполнения должностных (служебных) обязанностей в отношении кредиторов организации, владельцами или сотрудниками которых являются родственники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или иные лица, с которыми связана личная заинтересованность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5.3. Описание ситуации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участвует в осуществлении отдельных функций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управления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в отношении организации, которая имеет имущественные обязательства перед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работником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, его родственниками, или иными лицами, с которыми связана личная заинтересованность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работника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256489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6489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B6709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 </w:t>
      </w:r>
      <w:proofErr w:type="gramStart"/>
      <w:r w:rsidRPr="00FF49C1">
        <w:rPr>
          <w:rFonts w:ascii="Times New Roman" w:hAnsi="Times New Roman" w:cs="Times New Roman"/>
          <w:sz w:val="24"/>
          <w:szCs w:val="24"/>
          <w:lang w:eastAsia="ru-RU"/>
        </w:rPr>
        <w:t>рекомендуется</w:t>
      </w:r>
      <w:proofErr w:type="gramEnd"/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по крайней мере до урегулирования имущественного обязательства отстранить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исполнения должностных (служебных) обязанностей в отношении организации, которая имеет имущественные обязательства перед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, его родственниками, или иными лицами, с которыми связана личная заинтересованность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5.4. Описание ситуации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, его родственники или иные лица, с которыми связана личная заинтересованность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работника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, участвуют в деле, рассматриваемом в судебном разбирательстве с физическими лицами и организациями, в отношении которых 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осуществляет отдельные функции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управления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256489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6489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B6709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 рекомендуется отстранить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исполнения должностных (служебных) обязанностей в отношении физических лиц и организаций, которые находятся в стадии судебного разбирательства с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, его родственниками или иными лицами, с которыми связана личная заинтересованность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6. Конфликт интересов, связанный с взаимодействием с бывшим работодателем и трудоустройством после увольнения с муниципальной службы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6.1. Описание ситуации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участвует в осуществлении отдельных функций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управления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в отношении организации, владельцем, руководителем или работником которой он являлся до поступления на муниципальную службу.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256489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B6709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поручения ему отдельных функций </w:t>
      </w:r>
      <w:r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 отношении организации, владельцем, руководителем или работником которой он являлся до поступления на муниципальную службу,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 рекомендуется оценить, могут ли взаимоотношения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рекомендуется отстранить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исполнения должностных (служебных) обязанностей в отношении бывшего работодателя.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Комментарий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, поступивший на муниципальную службу в муниципальный орган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по тем или иным причинам испытывает неприязнь к бывшему работодателю. И дружеское, и враждебное отношение к проверяемой организации могут воспрепятствовать объективному исполнению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его должностных обязанностей. 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, членов его семьи или организаций, с которыми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связан финансовыми или иными обязательствами.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6.2. Описание ситуации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ведет переговоры о трудоустройстве после увольнения с муниципальной службы на работу в организацию, в отношении которой он осуществляет отдельные функции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управления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256489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B6709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. При поступлении соответствующих предложений от проверяемой организации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рекомендуется отказаться от их обсуждения до момента увольнения с муниципальной службы.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указанные переговоры о последующем трудоустройстве начались,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 рекомендуется отстранить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исполнения должностных (служебных) обязанностей в отношении организации, с которой он ведет переговоры о трудоустройстве после увольнения с муниципальной службы.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С трудоустройством бывших муниципальных служащих также связан целый ряд ситуаций, которые могут повлечь конфликт интересов и нанести ущерб репутации муниципального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- бывший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поступает на работу в частную организацию, регулярно взаимодействующую с муниципальным органом, в котором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ранее замещал должность;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- бывший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создает собственную организацию, существенной частью </w:t>
      </w:r>
      <w:proofErr w:type="gramStart"/>
      <w:r w:rsidRPr="00FF49C1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которой является взаимодействие с муниципальным органом, в котором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ранее замещал должность;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продвигает определенные проекты с тем, чтобы после увольнения с муниципальной службы заниматься их реализацией.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7. Ситуации, связанные с явным нарушением муниципальными служащим установленных запретов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7.1. Описание ситуации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489" w:rsidRPr="00256489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B6709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 при принятии решения о предоставлении или </w:t>
      </w:r>
      <w:proofErr w:type="spellStart"/>
      <w:r w:rsidRPr="00FF49C1">
        <w:rPr>
          <w:rFonts w:ascii="Times New Roman" w:hAnsi="Times New Roman" w:cs="Times New Roman"/>
          <w:sz w:val="24"/>
          <w:szCs w:val="24"/>
          <w:lang w:eastAsia="ru-RU"/>
        </w:rPr>
        <w:t>непредоставлении</w:t>
      </w:r>
      <w:proofErr w:type="spellEnd"/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разрешения рекомендуется уделить особое внимание основанию и цели награждения, а также тому, насколько получение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награды, почетного и специального звания может породить сомнение в его беспристрастности и объективности.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7.2. Описание ситуации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в ходе проведения контрольно-надзорных мероприятий обнаруживает нарушения законодательства.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работника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или иные лица, с которыми связана личная заинтересованность </w:t>
      </w:r>
      <w:r w:rsidR="00B670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работника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489" w:rsidRPr="00256489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B6709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Комментарий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Данная ситуация в целом аналогична ситуации, рассмотренной в пункте 2.2. При этом «советы», предоставляемые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проверяемым организациям, могут быть по-разному оформлены: они могут предоставляться в устной форме, в форме писем, перечни рекомендуемых организаций могут размещаться на сайте соответствующего муниципального органа и т.д. В любом случае, если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или иными связанными с ним лицами и, следовательно, приводят к возникновению личной заинтересованности.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7.3. Описание ситуации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выполняет иную оплачиваемую работу в организациях, финансируемых иностранными государствами.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489" w:rsidRPr="00256489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B6709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российским законодательством.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 при принятии решения о предоставлении или непредставлении указанного разрешения рекомендуется уделить особое внимание тому, насколько выполнение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иной оплачиваемой работы может породить сомнение в его беспристрастности и объективности, а также «выяснить» какую именно работу он там выполняет.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7.4. Описание ситуации</w:t>
      </w:r>
    </w:p>
    <w:p w:rsidR="00FF49C1" w:rsidRPr="00FF49C1" w:rsidRDefault="002F2E4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</w:t>
      </w:r>
      <w:proofErr w:type="gramStart"/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ств пр</w:t>
      </w:r>
      <w:proofErr w:type="gramEnd"/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 совершении коммерческих операций.</w:t>
      </w:r>
    </w:p>
    <w:p w:rsidR="00256489" w:rsidRDefault="00256489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489" w:rsidRPr="00256489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B6709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запрещается разглашать или использовать в целях, не связанных с муниципальной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</w:t>
      </w:r>
      <w:proofErr w:type="gramStart"/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>распространяется</w:t>
      </w:r>
      <w:proofErr w:type="gramEnd"/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и на использование не конфиденциальной информации, которая лишь временно недоступна широкой общественности.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этим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нанимателя, которому стало известно о факте использования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</w:t>
      </w:r>
      <w:r w:rsidR="00B67095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мер дисциплинарной ответственности за нарушение запретов, связанных с муниципальной службой, учитывая характер совершенного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коррупционного правонарушения, его тяжесть, обстоятельства, при которых оно совершено, соблюдение</w:t>
      </w:r>
      <w:proofErr w:type="gramEnd"/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своих должностных обязанностей.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установления признаков дисциплинарного проступка либо факта совершения </w:t>
      </w:r>
      <w:r w:rsidR="002F2E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деяния, содержащего признаки административного правонарушения или состава преступления, данная информация представляется руководителю муниципального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A46C9C" w:rsidRPr="00FF49C1" w:rsidRDefault="00A46C9C" w:rsidP="00FF49C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46C9C" w:rsidRPr="00FF49C1" w:rsidSect="00FF49C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87E08"/>
    <w:multiLevelType w:val="hybridMultilevel"/>
    <w:tmpl w:val="EB60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9C1"/>
    <w:rsid w:val="00256489"/>
    <w:rsid w:val="002F2E45"/>
    <w:rsid w:val="00457C9E"/>
    <w:rsid w:val="007C740C"/>
    <w:rsid w:val="00A46C9C"/>
    <w:rsid w:val="00B67095"/>
    <w:rsid w:val="00FF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9C1"/>
    <w:rPr>
      <w:b/>
      <w:bCs/>
    </w:rPr>
  </w:style>
  <w:style w:type="character" w:styleId="a4">
    <w:name w:val="Emphasis"/>
    <w:basedOn w:val="a0"/>
    <w:uiPriority w:val="20"/>
    <w:qFormat/>
    <w:rsid w:val="00FF49C1"/>
    <w:rPr>
      <w:i/>
      <w:iCs/>
    </w:rPr>
  </w:style>
  <w:style w:type="paragraph" w:styleId="a5">
    <w:name w:val="No Spacing"/>
    <w:uiPriority w:val="1"/>
    <w:qFormat/>
    <w:rsid w:val="00FF49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71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4883</Words>
  <Characters>27837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"Служба Петровское ЖКХ"</Company>
  <LinksUpToDate>false</LinksUpToDate>
  <CharactersWithSpaces>32655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Григорьевна</dc:creator>
  <cp:keywords/>
  <dc:description/>
  <cp:lastModifiedBy>User</cp:lastModifiedBy>
  <cp:revision>5</cp:revision>
  <cp:lastPrinted>2014-10-24T10:09:00Z</cp:lastPrinted>
  <dcterms:created xsi:type="dcterms:W3CDTF">2014-06-30T07:57:00Z</dcterms:created>
  <dcterms:modified xsi:type="dcterms:W3CDTF">2014-10-24T10:09:00Z</dcterms:modified>
</cp:coreProperties>
</file>